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6551CA" w14:textId="77777777" w:rsidR="003323D3" w:rsidRPr="00705096" w:rsidRDefault="003323D3" w:rsidP="00705096">
      <w:pPr>
        <w:shd w:val="clear" w:color="auto" w:fill="FFFFFF"/>
        <w:spacing w:after="600" w:line="480" w:lineRule="auto"/>
        <w:jc w:val="center"/>
        <w:rPr>
          <w:rFonts w:ascii="Times New Roman" w:eastAsia="Times New Roman" w:hAnsi="Times New Roman" w:cs="Times New Roman"/>
          <w:b/>
          <w:sz w:val="24"/>
          <w:szCs w:val="24"/>
        </w:rPr>
      </w:pPr>
      <w:r w:rsidRPr="00705096">
        <w:rPr>
          <w:rFonts w:ascii="Times New Roman" w:eastAsia="Times New Roman" w:hAnsi="Times New Roman" w:cs="Times New Roman"/>
          <w:b/>
          <w:sz w:val="24"/>
          <w:szCs w:val="24"/>
        </w:rPr>
        <w:t>UNIT 9 DISCUSSION</w:t>
      </w:r>
    </w:p>
    <w:p w14:paraId="72FF85ED" w14:textId="77777777" w:rsidR="003323D3" w:rsidRPr="0058676A" w:rsidRDefault="003323D3" w:rsidP="00521527">
      <w:pPr>
        <w:shd w:val="clear" w:color="auto" w:fill="FFFFFF"/>
        <w:spacing w:after="600" w:line="480" w:lineRule="auto"/>
        <w:ind w:firstLine="720"/>
        <w:rPr>
          <w:rFonts w:ascii="Times New Roman" w:eastAsia="Times New Roman" w:hAnsi="Times New Roman" w:cs="Times New Roman"/>
          <w:sz w:val="24"/>
          <w:szCs w:val="24"/>
        </w:rPr>
      </w:pPr>
      <w:r w:rsidRPr="0058676A">
        <w:rPr>
          <w:rFonts w:ascii="Times New Roman" w:eastAsia="Times New Roman" w:hAnsi="Times New Roman" w:cs="Times New Roman"/>
          <w:sz w:val="24"/>
          <w:szCs w:val="24"/>
        </w:rPr>
        <w:t>The solutions to close performance gaps are building on the strengths, minimizing weaknesses, seizing opportunities and counteracting threats. After realizing the performance gaps, an organization needs to focus on its strengths and build on them. The action will help it to compensate for its weaknesses. It should also work on ensuring that the deficiencies are kept as few as possible. The managers should seize any opportunity that presents itself to them besides counteracting threats to profit and efficiency. Incentives are rewarding that workers receive for performing extraordinarily or after achieving a set target</w:t>
      </w:r>
      <w:r w:rsidRPr="0058676A">
        <w:rPr>
          <w:rFonts w:ascii="Times New Roman" w:hAnsi="Times New Roman" w:cs="Times New Roman"/>
          <w:sz w:val="24"/>
          <w:szCs w:val="24"/>
          <w:shd w:val="clear" w:color="auto" w:fill="FFFFFF"/>
        </w:rPr>
        <w:t xml:space="preserve"> (</w:t>
      </w:r>
      <w:proofErr w:type="spellStart"/>
      <w:r w:rsidRPr="0058676A">
        <w:rPr>
          <w:rFonts w:ascii="Times New Roman" w:hAnsi="Times New Roman" w:cs="Times New Roman"/>
          <w:sz w:val="24"/>
          <w:szCs w:val="24"/>
          <w:shd w:val="clear" w:color="auto" w:fill="FFFFFF"/>
        </w:rPr>
        <w:t>Lobdell</w:t>
      </w:r>
      <w:proofErr w:type="spellEnd"/>
      <w:r w:rsidRPr="0058676A">
        <w:rPr>
          <w:rFonts w:ascii="Times New Roman" w:hAnsi="Times New Roman" w:cs="Times New Roman"/>
          <w:sz w:val="24"/>
          <w:szCs w:val="24"/>
          <w:shd w:val="clear" w:color="auto" w:fill="FFFFFF"/>
        </w:rPr>
        <w:t xml:space="preserve"> &amp; </w:t>
      </w:r>
      <w:proofErr w:type="spellStart"/>
      <w:r w:rsidRPr="0058676A">
        <w:rPr>
          <w:rFonts w:ascii="Times New Roman" w:hAnsi="Times New Roman" w:cs="Times New Roman"/>
          <w:sz w:val="24"/>
          <w:szCs w:val="24"/>
          <w:shd w:val="clear" w:color="auto" w:fill="FFFFFF"/>
        </w:rPr>
        <w:t>Stamou</w:t>
      </w:r>
      <w:proofErr w:type="spellEnd"/>
      <w:r w:rsidRPr="0058676A">
        <w:rPr>
          <w:rFonts w:ascii="Times New Roman" w:hAnsi="Times New Roman" w:cs="Times New Roman"/>
          <w:sz w:val="24"/>
          <w:szCs w:val="24"/>
          <w:shd w:val="clear" w:color="auto" w:fill="FFFFFF"/>
        </w:rPr>
        <w:t>, 2013)</w:t>
      </w:r>
      <w:r w:rsidRPr="0058676A">
        <w:rPr>
          <w:rFonts w:ascii="Times New Roman" w:eastAsia="Times New Roman" w:hAnsi="Times New Roman" w:cs="Times New Roman"/>
          <w:sz w:val="24"/>
          <w:szCs w:val="24"/>
        </w:rPr>
        <w:t>. Organizations can offer incentives to workers who meet a certain quality with efficiency. Aligning incentives with quality means appreciating the workers according to their performance. Those that have performed much well receive the best reward like a job promotion. The medium performers receive bonuses while those that have not met the targets should get training and maybe warnings.</w:t>
      </w:r>
    </w:p>
    <w:p w14:paraId="4FC1C33E" w14:textId="52540D5A" w:rsidR="003323D3" w:rsidRDefault="003323D3" w:rsidP="00521527">
      <w:pPr>
        <w:shd w:val="clear" w:color="auto" w:fill="FFFFFF"/>
        <w:spacing w:after="600" w:line="480" w:lineRule="auto"/>
        <w:ind w:firstLine="720"/>
        <w:rPr>
          <w:rFonts w:ascii="Times New Roman" w:eastAsia="Times New Roman" w:hAnsi="Times New Roman" w:cs="Times New Roman"/>
          <w:sz w:val="24"/>
          <w:szCs w:val="24"/>
        </w:rPr>
      </w:pPr>
      <w:r w:rsidRPr="0058676A">
        <w:rPr>
          <w:rFonts w:ascii="Times New Roman" w:eastAsia="Times New Roman" w:hAnsi="Times New Roman" w:cs="Times New Roman"/>
          <w:sz w:val="24"/>
          <w:szCs w:val="24"/>
        </w:rPr>
        <w:t>Economics helps the healthcare institutions to evaluate the efficiency with which they have utilized their resources, the number of services they supply and their demand</w:t>
      </w:r>
      <w:r w:rsidRPr="0058676A">
        <w:rPr>
          <w:rFonts w:ascii="Times New Roman" w:hAnsi="Times New Roman" w:cs="Times New Roman"/>
          <w:sz w:val="24"/>
          <w:szCs w:val="24"/>
          <w:shd w:val="clear" w:color="auto" w:fill="FFFFFF"/>
        </w:rPr>
        <w:t xml:space="preserve"> (In </w:t>
      </w:r>
      <w:proofErr w:type="spellStart"/>
      <w:r w:rsidRPr="0058676A">
        <w:rPr>
          <w:rFonts w:ascii="Times New Roman" w:hAnsi="Times New Roman" w:cs="Times New Roman"/>
          <w:sz w:val="24"/>
          <w:szCs w:val="24"/>
          <w:shd w:val="clear" w:color="auto" w:fill="FFFFFF"/>
        </w:rPr>
        <w:t>Langabeer</w:t>
      </w:r>
      <w:proofErr w:type="spellEnd"/>
      <w:r w:rsidRPr="0058676A">
        <w:rPr>
          <w:rFonts w:ascii="Times New Roman" w:hAnsi="Times New Roman" w:cs="Times New Roman"/>
          <w:sz w:val="24"/>
          <w:szCs w:val="24"/>
          <w:shd w:val="clear" w:color="auto" w:fill="FFFFFF"/>
        </w:rPr>
        <w:t>, 2018)</w:t>
      </w:r>
      <w:r w:rsidRPr="0058676A">
        <w:rPr>
          <w:rFonts w:ascii="Times New Roman" w:eastAsia="Times New Roman" w:hAnsi="Times New Roman" w:cs="Times New Roman"/>
          <w:sz w:val="24"/>
          <w:szCs w:val="24"/>
        </w:rPr>
        <w:t xml:space="preserve">. It is through economics that the providers identify the utility of the patients even though utility cannot be measured. Economics helps healthcare providers manage their costs. Through economics, healthcare institutions can identify the opportunity costs attached to every action they take. They thus look for methods of avoiding or reducing such costs. The economists help the care providers to analyze the cause-effect relationship of different interventions like what an organization and patients stand to lose if the doctors go on strike. </w:t>
      </w:r>
    </w:p>
    <w:p w14:paraId="7D9125B6" w14:textId="77777777" w:rsidR="003323D3" w:rsidRPr="0058676A" w:rsidRDefault="003323D3" w:rsidP="003323D3">
      <w:pPr>
        <w:shd w:val="clear" w:color="auto" w:fill="FFFFFF"/>
        <w:spacing w:after="600" w:line="480" w:lineRule="auto"/>
        <w:rPr>
          <w:rFonts w:ascii="Times New Roman" w:eastAsia="Times New Roman" w:hAnsi="Times New Roman" w:cs="Times New Roman"/>
          <w:sz w:val="24"/>
          <w:szCs w:val="24"/>
        </w:rPr>
      </w:pPr>
    </w:p>
    <w:p w14:paraId="576BFBF6" w14:textId="77777777" w:rsidR="003323D3" w:rsidRPr="00705096" w:rsidRDefault="003323D3" w:rsidP="00705096">
      <w:pPr>
        <w:shd w:val="clear" w:color="auto" w:fill="FFFFFF"/>
        <w:spacing w:after="0" w:line="480" w:lineRule="auto"/>
        <w:jc w:val="center"/>
        <w:rPr>
          <w:rFonts w:ascii="Times New Roman" w:eastAsia="Times New Roman" w:hAnsi="Times New Roman" w:cs="Times New Roman"/>
          <w:b/>
          <w:sz w:val="24"/>
          <w:szCs w:val="24"/>
        </w:rPr>
      </w:pPr>
      <w:r w:rsidRPr="00705096">
        <w:rPr>
          <w:rFonts w:ascii="Times New Roman" w:eastAsia="Times New Roman" w:hAnsi="Times New Roman" w:cs="Times New Roman"/>
          <w:b/>
          <w:sz w:val="24"/>
          <w:szCs w:val="24"/>
        </w:rPr>
        <w:lastRenderedPageBreak/>
        <w:t>References</w:t>
      </w:r>
    </w:p>
    <w:p w14:paraId="64ADEF6C" w14:textId="3903EF8D" w:rsidR="003323D3" w:rsidRPr="00521527" w:rsidRDefault="003323D3" w:rsidP="00705096">
      <w:pPr>
        <w:shd w:val="clear" w:color="auto" w:fill="FFFFFF"/>
        <w:spacing w:after="0" w:line="480" w:lineRule="auto"/>
        <w:rPr>
          <w:rFonts w:ascii="Times New Roman" w:hAnsi="Times New Roman" w:cs="Times New Roman"/>
          <w:sz w:val="24"/>
          <w:szCs w:val="24"/>
          <w:shd w:val="clear" w:color="auto" w:fill="FFFFFF"/>
        </w:rPr>
      </w:pPr>
      <w:proofErr w:type="gramStart"/>
      <w:r w:rsidRPr="00521527">
        <w:rPr>
          <w:rFonts w:ascii="Times New Roman" w:hAnsi="Times New Roman" w:cs="Times New Roman"/>
          <w:sz w:val="24"/>
          <w:szCs w:val="24"/>
          <w:shd w:val="clear" w:color="auto" w:fill="FFFFFF"/>
        </w:rPr>
        <w:t xml:space="preserve">Lobdell, K. W., &amp; </w:t>
      </w:r>
      <w:proofErr w:type="spellStart"/>
      <w:r w:rsidRPr="00521527">
        <w:rPr>
          <w:rFonts w:ascii="Times New Roman" w:hAnsi="Times New Roman" w:cs="Times New Roman"/>
          <w:sz w:val="24"/>
          <w:szCs w:val="24"/>
          <w:shd w:val="clear" w:color="auto" w:fill="FFFFFF"/>
        </w:rPr>
        <w:t>Stamou</w:t>
      </w:r>
      <w:proofErr w:type="spellEnd"/>
      <w:r w:rsidRPr="00521527">
        <w:rPr>
          <w:rFonts w:ascii="Times New Roman" w:hAnsi="Times New Roman" w:cs="Times New Roman"/>
          <w:sz w:val="24"/>
          <w:szCs w:val="24"/>
          <w:shd w:val="clear" w:color="auto" w:fill="FFFFFF"/>
        </w:rPr>
        <w:t>, S. C. (2013).</w:t>
      </w:r>
      <w:proofErr w:type="gramEnd"/>
      <w:r w:rsidRPr="00521527">
        <w:rPr>
          <w:rFonts w:ascii="Times New Roman" w:hAnsi="Times New Roman" w:cs="Times New Roman"/>
          <w:sz w:val="24"/>
          <w:szCs w:val="24"/>
          <w:shd w:val="clear" w:color="auto" w:fill="FFFFFF"/>
        </w:rPr>
        <w:t xml:space="preserve"> Quality improvement: Methods, principles and role </w:t>
      </w:r>
      <w:r w:rsidR="00521527">
        <w:rPr>
          <w:rFonts w:ascii="Times New Roman" w:hAnsi="Times New Roman" w:cs="Times New Roman"/>
          <w:sz w:val="24"/>
          <w:szCs w:val="24"/>
          <w:shd w:val="clear" w:color="auto" w:fill="FFFFFF"/>
        </w:rPr>
        <w:tab/>
      </w:r>
      <w:r w:rsidRPr="00521527">
        <w:rPr>
          <w:rFonts w:ascii="Times New Roman" w:hAnsi="Times New Roman" w:cs="Times New Roman"/>
          <w:sz w:val="24"/>
          <w:szCs w:val="24"/>
          <w:shd w:val="clear" w:color="auto" w:fill="FFFFFF"/>
        </w:rPr>
        <w:t>in healthcare.</w:t>
      </w:r>
      <w:bookmarkStart w:id="0" w:name="_GoBack"/>
      <w:bookmarkEnd w:id="0"/>
    </w:p>
    <w:p w14:paraId="7FC6E104" w14:textId="6709B914" w:rsidR="003323D3" w:rsidRPr="00521527" w:rsidRDefault="003323D3" w:rsidP="00705096">
      <w:pPr>
        <w:shd w:val="clear" w:color="auto" w:fill="FFFFFF"/>
        <w:spacing w:after="0" w:line="480" w:lineRule="auto"/>
        <w:rPr>
          <w:rFonts w:ascii="Times New Roman" w:eastAsia="Times New Roman" w:hAnsi="Times New Roman" w:cs="Times New Roman"/>
          <w:sz w:val="24"/>
          <w:szCs w:val="24"/>
        </w:rPr>
      </w:pPr>
      <w:r w:rsidRPr="00521527">
        <w:rPr>
          <w:rFonts w:ascii="Times New Roman" w:hAnsi="Times New Roman" w:cs="Times New Roman"/>
          <w:sz w:val="24"/>
          <w:szCs w:val="24"/>
          <w:shd w:val="clear" w:color="auto" w:fill="FFFFFF"/>
        </w:rPr>
        <w:t xml:space="preserve">In </w:t>
      </w:r>
      <w:proofErr w:type="spellStart"/>
      <w:r w:rsidRPr="00521527">
        <w:rPr>
          <w:rFonts w:ascii="Times New Roman" w:hAnsi="Times New Roman" w:cs="Times New Roman"/>
          <w:sz w:val="24"/>
          <w:szCs w:val="24"/>
          <w:shd w:val="clear" w:color="auto" w:fill="FFFFFF"/>
        </w:rPr>
        <w:t>Langabeer</w:t>
      </w:r>
      <w:proofErr w:type="spellEnd"/>
      <w:r w:rsidRPr="00521527">
        <w:rPr>
          <w:rFonts w:ascii="Times New Roman" w:hAnsi="Times New Roman" w:cs="Times New Roman"/>
          <w:sz w:val="24"/>
          <w:szCs w:val="24"/>
          <w:shd w:val="clear" w:color="auto" w:fill="FFFFFF"/>
        </w:rPr>
        <w:t xml:space="preserve">, J. R. (2018). Performance improvement in hospitals and health systems: </w:t>
      </w:r>
      <w:r w:rsidR="00521527">
        <w:rPr>
          <w:rFonts w:ascii="Times New Roman" w:hAnsi="Times New Roman" w:cs="Times New Roman"/>
          <w:sz w:val="24"/>
          <w:szCs w:val="24"/>
          <w:shd w:val="clear" w:color="auto" w:fill="FFFFFF"/>
        </w:rPr>
        <w:tab/>
      </w:r>
      <w:r w:rsidRPr="00521527">
        <w:rPr>
          <w:rFonts w:ascii="Times New Roman" w:hAnsi="Times New Roman" w:cs="Times New Roman"/>
          <w:sz w:val="24"/>
          <w:szCs w:val="24"/>
          <w:shd w:val="clear" w:color="auto" w:fill="FFFFFF"/>
        </w:rPr>
        <w:t>Managing analytics and quality in healthcare.</w:t>
      </w:r>
    </w:p>
    <w:p w14:paraId="0BB34E0B" w14:textId="77777777" w:rsidR="003323D3" w:rsidRPr="00521527" w:rsidRDefault="003323D3" w:rsidP="003323D3">
      <w:pPr>
        <w:shd w:val="clear" w:color="auto" w:fill="FFFFFF"/>
        <w:spacing w:after="600" w:line="480" w:lineRule="auto"/>
        <w:rPr>
          <w:rFonts w:ascii="Times New Roman" w:eastAsia="Times New Roman" w:hAnsi="Times New Roman" w:cs="Times New Roman"/>
          <w:sz w:val="24"/>
          <w:szCs w:val="24"/>
        </w:rPr>
      </w:pPr>
    </w:p>
    <w:p w14:paraId="2E7417E7" w14:textId="77777777" w:rsidR="0000465C" w:rsidRDefault="0000465C"/>
    <w:sectPr w:rsidR="000046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5B0A"/>
    <w:rsid w:val="0000465C"/>
    <w:rsid w:val="003323D3"/>
    <w:rsid w:val="00521527"/>
    <w:rsid w:val="00705096"/>
    <w:rsid w:val="00C55B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5A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23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23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305</Words>
  <Characters>1740</Characters>
  <Application>Microsoft Office Word</Application>
  <DocSecurity>0</DocSecurity>
  <Lines>14</Lines>
  <Paragraphs>4</Paragraphs>
  <ScaleCrop>false</ScaleCrop>
  <Company/>
  <LinksUpToDate>false</LinksUpToDate>
  <CharactersWithSpaces>2041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Kamande</cp:lastModifiedBy>
  <cp:revision>4</cp:revision>
  <dcterms:created xsi:type="dcterms:W3CDTF">2020-10-21T16:04:00Z</dcterms:created>
  <dcterms:modified xsi:type="dcterms:W3CDTF">2020-10-21T18:48:00Z</dcterms:modified>
</cp:coreProperties>
</file>